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30E9F">
      <w:pPr>
        <w:spacing w:before="113" w:line="239" w:lineRule="auto"/>
        <w:ind w:left="146"/>
        <w:rPr>
          <w:rFonts w:hint="eastAsia" w:ascii="方正黑体_GBK" w:hAnsi="方正黑体_GBK" w:eastAsia="方正黑体_GBK" w:cs="方正黑体_GBK"/>
          <w:sz w:val="31"/>
          <w:szCs w:val="31"/>
          <w:lang w:val="en-US" w:eastAsia="zh-CN"/>
        </w:rPr>
      </w:pPr>
      <w:r>
        <w:rPr>
          <w:rFonts w:ascii="方正黑体_GBK" w:hAnsi="方正黑体_GBK" w:eastAsia="方正黑体_GBK" w:cs="方正黑体_GBK"/>
          <w:spacing w:val="-8"/>
          <w:sz w:val="31"/>
          <w:szCs w:val="31"/>
        </w:rPr>
        <w:t>附件</w:t>
      </w:r>
    </w:p>
    <w:p w14:paraId="329123E4">
      <w:pPr>
        <w:spacing w:line="312" w:lineRule="auto"/>
        <w:rPr>
          <w:rFonts w:ascii="Arial"/>
          <w:sz w:val="21"/>
        </w:rPr>
      </w:pPr>
    </w:p>
    <w:p w14:paraId="62916958">
      <w:pPr>
        <w:spacing w:before="167" w:line="210" w:lineRule="auto"/>
        <w:ind w:left="629" w:right="516" w:hanging="105"/>
        <w:rPr>
          <w:rFonts w:ascii="方正小标宋_GBK" w:hAnsi="方正小标宋_GBK" w:eastAsia="方正小标宋_GBK" w:cs="方正小标宋_GBK"/>
          <w:sz w:val="43"/>
          <w:szCs w:val="43"/>
        </w:rPr>
      </w:pPr>
      <w:r>
        <w:rPr>
          <w:rFonts w:ascii="方正小标宋_GBK" w:hAnsi="方正小标宋_GBK" w:eastAsia="方正小标宋_GBK" w:cs="方正小标宋_GBK"/>
          <w:spacing w:val="-3"/>
          <w:sz w:val="43"/>
          <w:szCs w:val="43"/>
        </w:rPr>
        <w:t>安徽省第二届“5</w:t>
      </w:r>
      <w:r>
        <w:rPr>
          <w:rFonts w:ascii="方正小标宋_GBK" w:hAnsi="方正小标宋_GBK" w:eastAsia="方正小标宋_GBK" w:cs="方正小标宋_GBK"/>
          <w:spacing w:val="83"/>
          <w:sz w:val="43"/>
          <w:szCs w:val="43"/>
        </w:rPr>
        <w:t xml:space="preserve"> </w:t>
      </w:r>
      <w:r>
        <w:rPr>
          <w:rFonts w:ascii="方正小标宋_GBK" w:hAnsi="方正小标宋_GBK" w:eastAsia="方正小标宋_GBK" w:cs="方正小标宋_GBK"/>
          <w:spacing w:val="-3"/>
          <w:sz w:val="43"/>
          <w:szCs w:val="43"/>
        </w:rPr>
        <w:t>·</w:t>
      </w:r>
      <w:r>
        <w:rPr>
          <w:rFonts w:ascii="方正小标宋_GBK" w:hAnsi="方正小标宋_GBK" w:eastAsia="方正小标宋_GBK" w:cs="方正小标宋_GBK"/>
          <w:spacing w:val="-79"/>
          <w:sz w:val="43"/>
          <w:szCs w:val="43"/>
        </w:rPr>
        <w:t xml:space="preserve"> </w:t>
      </w:r>
      <w:r>
        <w:rPr>
          <w:rFonts w:ascii="方正小标宋_GBK" w:hAnsi="方正小标宋_GBK" w:eastAsia="方正小标宋_GBK" w:cs="方正小标宋_GBK"/>
          <w:spacing w:val="-3"/>
          <w:sz w:val="43"/>
          <w:szCs w:val="43"/>
        </w:rPr>
        <w:t>12”全国防灾减灾日</w:t>
      </w:r>
      <w:r>
        <w:rPr>
          <w:rFonts w:ascii="方正小标宋_GBK" w:hAnsi="方正小标宋_GBK" w:eastAsia="方正小标宋_GBK" w:cs="方正小标宋_GBK"/>
          <w:sz w:val="43"/>
          <w:szCs w:val="43"/>
        </w:rPr>
        <w:t xml:space="preserve"> </w:t>
      </w:r>
      <w:r>
        <w:rPr>
          <w:rFonts w:ascii="方正小标宋_GBK" w:hAnsi="方正小标宋_GBK" w:eastAsia="方正小标宋_GBK" w:cs="方正小标宋_GBK"/>
          <w:spacing w:val="9"/>
          <w:sz w:val="43"/>
          <w:szCs w:val="43"/>
        </w:rPr>
        <w:t>主题宣传周活动短视频大赛参赛信息表</w:t>
      </w:r>
    </w:p>
    <w:p w14:paraId="64F737B7">
      <w:pPr>
        <w:spacing w:before="101"/>
      </w:pPr>
    </w:p>
    <w:tbl>
      <w:tblPr>
        <w:tblStyle w:val="6"/>
        <w:tblW w:w="872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6"/>
        <w:gridCol w:w="3463"/>
        <w:gridCol w:w="1558"/>
        <w:gridCol w:w="2327"/>
      </w:tblGrid>
      <w:tr w14:paraId="63E350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1376" w:type="dxa"/>
            <w:vAlign w:val="top"/>
          </w:tcPr>
          <w:p w14:paraId="2B396EE9">
            <w:pPr>
              <w:pStyle w:val="7"/>
              <w:spacing w:line="304" w:lineRule="auto"/>
            </w:pPr>
          </w:p>
          <w:p w14:paraId="47FDCFF5">
            <w:pPr>
              <w:spacing w:before="88" w:line="233" w:lineRule="auto"/>
              <w:ind w:left="213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ascii="方正黑体_GBK" w:hAnsi="方正黑体_GBK" w:eastAsia="方正黑体_GBK" w:cs="方正黑体_GBK"/>
                <w:spacing w:val="-3"/>
                <w:sz w:val="24"/>
                <w:szCs w:val="24"/>
              </w:rPr>
              <w:t>作品名称</w:t>
            </w:r>
          </w:p>
        </w:tc>
        <w:tc>
          <w:tcPr>
            <w:tcW w:w="7348" w:type="dxa"/>
            <w:gridSpan w:val="3"/>
            <w:vAlign w:val="top"/>
          </w:tcPr>
          <w:p w14:paraId="0AC34AEE">
            <w:pPr>
              <w:pStyle w:val="7"/>
            </w:pPr>
          </w:p>
        </w:tc>
      </w:tr>
      <w:tr w14:paraId="02B7D2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atLeast"/>
        </w:trPr>
        <w:tc>
          <w:tcPr>
            <w:tcW w:w="1376" w:type="dxa"/>
            <w:vAlign w:val="top"/>
          </w:tcPr>
          <w:p w14:paraId="2C60AE2A">
            <w:pPr>
              <w:pStyle w:val="7"/>
              <w:spacing w:line="300" w:lineRule="auto"/>
            </w:pPr>
          </w:p>
          <w:p w14:paraId="1925A1A5">
            <w:pPr>
              <w:spacing w:before="88" w:line="233" w:lineRule="auto"/>
              <w:ind w:left="213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ascii="方正黑体_GBK" w:hAnsi="方正黑体_GBK" w:eastAsia="方正黑体_GBK" w:cs="方正黑体_GBK"/>
                <w:spacing w:val="-3"/>
                <w:sz w:val="24"/>
                <w:szCs w:val="24"/>
              </w:rPr>
              <w:t>作者姓名</w:t>
            </w:r>
          </w:p>
        </w:tc>
        <w:tc>
          <w:tcPr>
            <w:tcW w:w="3463" w:type="dxa"/>
            <w:vAlign w:val="top"/>
          </w:tcPr>
          <w:p w14:paraId="18F55BE5">
            <w:pPr>
              <w:pStyle w:val="7"/>
            </w:pPr>
          </w:p>
        </w:tc>
        <w:tc>
          <w:tcPr>
            <w:tcW w:w="1558" w:type="dxa"/>
            <w:vAlign w:val="top"/>
          </w:tcPr>
          <w:p w14:paraId="4D5E4797">
            <w:pPr>
              <w:pStyle w:val="7"/>
              <w:spacing w:line="299" w:lineRule="auto"/>
            </w:pPr>
          </w:p>
          <w:p w14:paraId="4F1F4A9E">
            <w:pPr>
              <w:spacing w:before="88" w:line="234" w:lineRule="auto"/>
              <w:ind w:left="366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ascii="方正黑体_GBK" w:hAnsi="方正黑体_GBK" w:eastAsia="方正黑体_GBK" w:cs="方正黑体_GBK"/>
                <w:spacing w:val="-5"/>
                <w:sz w:val="24"/>
                <w:szCs w:val="24"/>
              </w:rPr>
              <w:t>性</w:t>
            </w:r>
            <w:r>
              <w:rPr>
                <w:rFonts w:ascii="方正黑体_GBK" w:hAnsi="方正黑体_GBK" w:eastAsia="方正黑体_GBK" w:cs="方正黑体_GBK"/>
                <w:spacing w:val="6"/>
                <w:sz w:val="24"/>
                <w:szCs w:val="24"/>
              </w:rPr>
              <w:t xml:space="preserve">     </w:t>
            </w:r>
            <w:r>
              <w:rPr>
                <w:rFonts w:ascii="方正黑体_GBK" w:hAnsi="方正黑体_GBK" w:eastAsia="方正黑体_GBK" w:cs="方正黑体_GBK"/>
                <w:spacing w:val="-5"/>
                <w:sz w:val="24"/>
                <w:szCs w:val="24"/>
              </w:rPr>
              <w:t>别</w:t>
            </w:r>
          </w:p>
        </w:tc>
        <w:tc>
          <w:tcPr>
            <w:tcW w:w="2327" w:type="dxa"/>
            <w:vAlign w:val="top"/>
          </w:tcPr>
          <w:p w14:paraId="7897DF64">
            <w:pPr>
              <w:pStyle w:val="7"/>
            </w:pPr>
          </w:p>
        </w:tc>
      </w:tr>
      <w:tr w14:paraId="1240B2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376" w:type="dxa"/>
            <w:vAlign w:val="top"/>
          </w:tcPr>
          <w:p w14:paraId="6FD9B44B">
            <w:pPr>
              <w:spacing w:before="194" w:line="213" w:lineRule="auto"/>
              <w:ind w:left="209" w:right="169" w:hanging="23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ascii="方正黑体_GBK" w:hAnsi="方正黑体_GBK" w:eastAsia="方正黑体_GBK" w:cs="方正黑体_GBK"/>
                <w:spacing w:val="-3"/>
                <w:sz w:val="24"/>
                <w:szCs w:val="24"/>
              </w:rPr>
              <w:t>工作单位/</w:t>
            </w:r>
            <w:r>
              <w:rPr>
                <w:rFonts w:ascii="方正黑体_GBK" w:hAnsi="方正黑体_GBK" w:eastAsia="方正黑体_GBK" w:cs="方正黑体_GBK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方正黑体_GBK" w:hAnsi="方正黑体_GBK" w:eastAsia="方正黑体_GBK" w:cs="方正黑体_GBK"/>
                <w:spacing w:val="-2"/>
                <w:sz w:val="24"/>
                <w:szCs w:val="24"/>
              </w:rPr>
              <w:t>就读学校</w:t>
            </w:r>
          </w:p>
        </w:tc>
        <w:tc>
          <w:tcPr>
            <w:tcW w:w="3463" w:type="dxa"/>
            <w:vAlign w:val="top"/>
          </w:tcPr>
          <w:p w14:paraId="5B351679">
            <w:pPr>
              <w:pStyle w:val="7"/>
            </w:pPr>
          </w:p>
        </w:tc>
        <w:tc>
          <w:tcPr>
            <w:tcW w:w="1558" w:type="dxa"/>
            <w:vAlign w:val="top"/>
          </w:tcPr>
          <w:p w14:paraId="0F4369E3">
            <w:pPr>
              <w:pStyle w:val="7"/>
              <w:spacing w:line="247" w:lineRule="auto"/>
            </w:pPr>
          </w:p>
          <w:p w14:paraId="04DFCABF">
            <w:pPr>
              <w:spacing w:before="88" w:line="234" w:lineRule="auto"/>
              <w:ind w:left="364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ascii="方正黑体_GBK" w:hAnsi="方正黑体_GBK" w:eastAsia="方正黑体_GBK" w:cs="方正黑体_GBK"/>
                <w:spacing w:val="-4"/>
                <w:sz w:val="24"/>
                <w:szCs w:val="24"/>
              </w:rPr>
              <w:t>职</w:t>
            </w:r>
            <w:r>
              <w:rPr>
                <w:rFonts w:ascii="方正黑体_GBK" w:hAnsi="方正黑体_GBK" w:eastAsia="方正黑体_GBK" w:cs="方正黑体_GBK"/>
                <w:spacing w:val="7"/>
                <w:sz w:val="24"/>
                <w:szCs w:val="24"/>
              </w:rPr>
              <w:t xml:space="preserve">     </w:t>
            </w:r>
            <w:r>
              <w:rPr>
                <w:rFonts w:ascii="方正黑体_GBK" w:hAnsi="方正黑体_GBK" w:eastAsia="方正黑体_GBK" w:cs="方正黑体_GBK"/>
                <w:spacing w:val="-4"/>
                <w:sz w:val="24"/>
                <w:szCs w:val="24"/>
              </w:rPr>
              <w:t>务</w:t>
            </w:r>
          </w:p>
        </w:tc>
        <w:tc>
          <w:tcPr>
            <w:tcW w:w="2327" w:type="dxa"/>
            <w:vAlign w:val="top"/>
          </w:tcPr>
          <w:p w14:paraId="4DC3BB8D">
            <w:pPr>
              <w:pStyle w:val="7"/>
            </w:pPr>
          </w:p>
        </w:tc>
      </w:tr>
      <w:tr w14:paraId="13CFEB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1376" w:type="dxa"/>
            <w:vAlign w:val="top"/>
          </w:tcPr>
          <w:p w14:paraId="48BDBFC1">
            <w:pPr>
              <w:pStyle w:val="7"/>
              <w:spacing w:line="301" w:lineRule="auto"/>
            </w:pPr>
          </w:p>
          <w:p w14:paraId="47B132C8">
            <w:pPr>
              <w:spacing w:before="87" w:line="233" w:lineRule="auto"/>
              <w:ind w:left="212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ascii="方正黑体_GBK" w:hAnsi="方正黑体_GBK" w:eastAsia="方正黑体_GBK" w:cs="方正黑体_GBK"/>
                <w:spacing w:val="-2"/>
                <w:sz w:val="24"/>
                <w:szCs w:val="24"/>
              </w:rPr>
              <w:t>联系方式</w:t>
            </w:r>
          </w:p>
        </w:tc>
        <w:tc>
          <w:tcPr>
            <w:tcW w:w="3463" w:type="dxa"/>
            <w:vAlign w:val="top"/>
          </w:tcPr>
          <w:p w14:paraId="65EB7230">
            <w:pPr>
              <w:pStyle w:val="7"/>
            </w:pPr>
          </w:p>
        </w:tc>
        <w:tc>
          <w:tcPr>
            <w:tcW w:w="1558" w:type="dxa"/>
            <w:vAlign w:val="top"/>
          </w:tcPr>
          <w:p w14:paraId="73DD1ACC">
            <w:pPr>
              <w:pStyle w:val="7"/>
              <w:spacing w:line="302" w:lineRule="auto"/>
            </w:pPr>
          </w:p>
          <w:p w14:paraId="71B05B89">
            <w:pPr>
              <w:spacing w:before="87" w:line="233" w:lineRule="auto"/>
              <w:ind w:left="306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ascii="方正黑体_GBK" w:hAnsi="方正黑体_GBK" w:eastAsia="方正黑体_GBK" w:cs="方正黑体_GBK"/>
                <w:spacing w:val="-3"/>
                <w:sz w:val="24"/>
                <w:szCs w:val="24"/>
              </w:rPr>
              <w:t>指导老师</w:t>
            </w:r>
          </w:p>
        </w:tc>
        <w:tc>
          <w:tcPr>
            <w:tcW w:w="2327" w:type="dxa"/>
            <w:vAlign w:val="top"/>
          </w:tcPr>
          <w:p w14:paraId="1DE011BC">
            <w:pPr>
              <w:pStyle w:val="7"/>
            </w:pPr>
          </w:p>
        </w:tc>
      </w:tr>
      <w:tr w14:paraId="7E92C5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atLeast"/>
        </w:trPr>
        <w:tc>
          <w:tcPr>
            <w:tcW w:w="1376" w:type="dxa"/>
            <w:vAlign w:val="top"/>
          </w:tcPr>
          <w:p w14:paraId="2F56C770">
            <w:pPr>
              <w:pStyle w:val="7"/>
              <w:spacing w:line="301" w:lineRule="auto"/>
            </w:pPr>
          </w:p>
          <w:p w14:paraId="0B02B877">
            <w:pPr>
              <w:spacing w:before="88" w:line="235" w:lineRule="auto"/>
              <w:ind w:left="212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ascii="方正黑体_GBK" w:hAnsi="方正黑体_GBK" w:eastAsia="方正黑体_GBK" w:cs="方正黑体_GBK"/>
                <w:spacing w:val="-2"/>
                <w:sz w:val="24"/>
                <w:szCs w:val="24"/>
              </w:rPr>
              <w:t>通讯地址</w:t>
            </w:r>
          </w:p>
        </w:tc>
        <w:tc>
          <w:tcPr>
            <w:tcW w:w="3463" w:type="dxa"/>
            <w:vAlign w:val="top"/>
          </w:tcPr>
          <w:p w14:paraId="0D69AC03">
            <w:pPr>
              <w:pStyle w:val="7"/>
            </w:pPr>
          </w:p>
        </w:tc>
        <w:tc>
          <w:tcPr>
            <w:tcW w:w="1558" w:type="dxa"/>
            <w:vAlign w:val="top"/>
          </w:tcPr>
          <w:p w14:paraId="54F42351">
            <w:pPr>
              <w:pStyle w:val="7"/>
              <w:spacing w:line="301" w:lineRule="auto"/>
            </w:pPr>
          </w:p>
          <w:p w14:paraId="10A23F9F">
            <w:pPr>
              <w:spacing w:before="88" w:line="235" w:lineRule="auto"/>
              <w:ind w:left="380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ascii="方正黑体_GBK" w:hAnsi="方正黑体_GBK" w:eastAsia="方正黑体_GBK" w:cs="方正黑体_GBK"/>
                <w:spacing w:val="-12"/>
                <w:sz w:val="24"/>
                <w:szCs w:val="24"/>
              </w:rPr>
              <w:t>邮</w:t>
            </w:r>
            <w:r>
              <w:rPr>
                <w:rFonts w:ascii="方正黑体_GBK" w:hAnsi="方正黑体_GBK" w:eastAsia="方正黑体_GBK" w:cs="方正黑体_GBK"/>
                <w:spacing w:val="7"/>
                <w:sz w:val="24"/>
                <w:szCs w:val="24"/>
              </w:rPr>
              <w:t xml:space="preserve">     </w:t>
            </w:r>
            <w:r>
              <w:rPr>
                <w:rFonts w:ascii="方正黑体_GBK" w:hAnsi="方正黑体_GBK" w:eastAsia="方正黑体_GBK" w:cs="方正黑体_GBK"/>
                <w:spacing w:val="-12"/>
                <w:sz w:val="24"/>
                <w:szCs w:val="24"/>
              </w:rPr>
              <w:t>编</w:t>
            </w:r>
          </w:p>
        </w:tc>
        <w:tc>
          <w:tcPr>
            <w:tcW w:w="2327" w:type="dxa"/>
            <w:vAlign w:val="top"/>
          </w:tcPr>
          <w:p w14:paraId="101E8FA1">
            <w:pPr>
              <w:pStyle w:val="7"/>
            </w:pPr>
          </w:p>
        </w:tc>
      </w:tr>
      <w:tr w14:paraId="051A95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9" w:hRule="atLeast"/>
        </w:trPr>
        <w:tc>
          <w:tcPr>
            <w:tcW w:w="1376" w:type="dxa"/>
            <w:vAlign w:val="top"/>
          </w:tcPr>
          <w:p w14:paraId="435C8B1B">
            <w:pPr>
              <w:pStyle w:val="7"/>
              <w:spacing w:line="339" w:lineRule="auto"/>
            </w:pPr>
          </w:p>
          <w:p w14:paraId="133D32FD">
            <w:pPr>
              <w:spacing w:before="88" w:line="231" w:lineRule="auto"/>
              <w:ind w:left="98" w:firstLine="111"/>
              <w:rPr>
                <w:rFonts w:ascii="方正黑体_GBK" w:hAnsi="方正黑体_GBK" w:eastAsia="方正黑体_GBK" w:cs="方正黑体_GBK"/>
                <w:sz w:val="19"/>
                <w:szCs w:val="19"/>
              </w:rPr>
            </w:pPr>
            <w:r>
              <w:rPr>
                <w:rFonts w:ascii="方正黑体_GBK" w:hAnsi="方正黑体_GBK" w:eastAsia="方正黑体_GBK" w:cs="方正黑体_GBK"/>
                <w:spacing w:val="-11"/>
                <w:sz w:val="24"/>
                <w:szCs w:val="24"/>
              </w:rPr>
              <w:t>作品简介</w:t>
            </w:r>
            <w:r>
              <w:rPr>
                <w:rFonts w:ascii="方正黑体_GBK" w:hAnsi="方正黑体_GBK" w:eastAsia="方正黑体_GBK" w:cs="方正黑体_GBK"/>
                <w:sz w:val="24"/>
                <w:szCs w:val="24"/>
              </w:rPr>
              <w:t xml:space="preserve">    </w:t>
            </w:r>
            <w:r>
              <w:rPr>
                <w:rFonts w:ascii="方正黑体_GBK" w:hAnsi="方正黑体_GBK" w:eastAsia="方正黑体_GBK" w:cs="方正黑体_GBK"/>
                <w:spacing w:val="-6"/>
                <w:sz w:val="19"/>
                <w:szCs w:val="19"/>
              </w:rPr>
              <w:t>（100 字以内）</w:t>
            </w:r>
          </w:p>
        </w:tc>
        <w:tc>
          <w:tcPr>
            <w:tcW w:w="7348" w:type="dxa"/>
            <w:gridSpan w:val="3"/>
            <w:vAlign w:val="top"/>
          </w:tcPr>
          <w:p w14:paraId="680C7F22">
            <w:pPr>
              <w:pStyle w:val="7"/>
            </w:pPr>
          </w:p>
        </w:tc>
      </w:tr>
      <w:tr w14:paraId="3FB38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</w:trPr>
        <w:tc>
          <w:tcPr>
            <w:tcW w:w="1376" w:type="dxa"/>
            <w:vAlign w:val="top"/>
          </w:tcPr>
          <w:p w14:paraId="215401BE">
            <w:pPr>
              <w:pStyle w:val="7"/>
              <w:spacing w:line="407" w:lineRule="auto"/>
            </w:pPr>
          </w:p>
          <w:p w14:paraId="6C88A1BB">
            <w:pPr>
              <w:spacing w:before="87" w:line="233" w:lineRule="auto"/>
              <w:ind w:left="210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ascii="方正黑体_GBK" w:hAnsi="方正黑体_GBK" w:eastAsia="方正黑体_GBK" w:cs="方正黑体_GBK"/>
                <w:spacing w:val="-2"/>
                <w:sz w:val="24"/>
                <w:szCs w:val="24"/>
              </w:rPr>
              <w:t>创作亮点</w:t>
            </w:r>
          </w:p>
        </w:tc>
        <w:tc>
          <w:tcPr>
            <w:tcW w:w="7348" w:type="dxa"/>
            <w:gridSpan w:val="3"/>
            <w:vAlign w:val="top"/>
          </w:tcPr>
          <w:p w14:paraId="38F225B6">
            <w:pPr>
              <w:pStyle w:val="7"/>
            </w:pPr>
          </w:p>
        </w:tc>
      </w:tr>
      <w:tr w14:paraId="4EE6ED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9" w:hRule="atLeast"/>
        </w:trPr>
        <w:tc>
          <w:tcPr>
            <w:tcW w:w="1376" w:type="dxa"/>
            <w:vAlign w:val="top"/>
          </w:tcPr>
          <w:p w14:paraId="69514B4E">
            <w:pPr>
              <w:pStyle w:val="7"/>
              <w:spacing w:line="252" w:lineRule="auto"/>
            </w:pPr>
          </w:p>
          <w:p w14:paraId="1213C015">
            <w:pPr>
              <w:pStyle w:val="7"/>
              <w:spacing w:line="252" w:lineRule="auto"/>
            </w:pPr>
          </w:p>
          <w:p w14:paraId="61F4A0D7">
            <w:pPr>
              <w:spacing w:before="88" w:line="233" w:lineRule="auto"/>
              <w:ind w:left="216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ascii="方正黑体_GBK" w:hAnsi="方正黑体_GBK" w:eastAsia="方正黑体_GBK" w:cs="方正黑体_GBK"/>
                <w:spacing w:val="-4"/>
                <w:sz w:val="24"/>
                <w:szCs w:val="24"/>
              </w:rPr>
              <w:t>推荐意见</w:t>
            </w:r>
          </w:p>
        </w:tc>
        <w:tc>
          <w:tcPr>
            <w:tcW w:w="7348" w:type="dxa"/>
            <w:gridSpan w:val="3"/>
            <w:vAlign w:val="top"/>
          </w:tcPr>
          <w:p w14:paraId="1AC037ED">
            <w:pPr>
              <w:pStyle w:val="7"/>
            </w:pPr>
          </w:p>
        </w:tc>
      </w:tr>
    </w:tbl>
    <w:p w14:paraId="5048ADD2">
      <w:pPr>
        <w:pStyle w:val="2"/>
        <w:spacing w:before="191" w:line="233" w:lineRule="auto"/>
        <w:jc w:val="both"/>
        <w:rPr>
          <w:sz w:val="28"/>
          <w:szCs w:val="28"/>
        </w:rPr>
      </w:pPr>
      <w:bookmarkStart w:id="0" w:name="_GoBack"/>
      <w:bookmarkEnd w:id="0"/>
    </w:p>
    <w:sectPr>
      <w:footerReference r:id="rId5" w:type="default"/>
      <w:pgSz w:w="11906" w:h="16839"/>
      <w:pgMar w:top="1431" w:right="1472" w:bottom="1669" w:left="1577" w:header="0" w:footer="139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C2B6C">
    <w:pPr>
      <w:spacing w:line="174" w:lineRule="auto"/>
      <w:ind w:left="207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09A32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K" w:hAnsi="方正仿宋_GBK" w:eastAsia="方正仿宋_GBK" w:cs="方正仿宋_GBK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1433</Words>
  <Characters>1543</Characters>
  <TotalTime>0</TotalTime>
  <ScaleCrop>false</ScaleCrop>
  <LinksUpToDate>false</LinksUpToDate>
  <CharactersWithSpaces>1747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2025-04-11T16:38:00Z</dcterms:created>
  <dc:creator>Administrator</dc:creator>
  <cp:lastModifiedBy>谶花语</cp:lastModifiedBy>
  <dcterms:modified xsi:type="dcterms:W3CDTF">2025-04-14T07:45:33Z</dcterms:modified>
  <dc:title>安徽省人民政府安全生产委员会文件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2025-04-14T15:44:41Z</vt:filetime>
  </property>
  <property fmtid="{D5CDD505-2E9C-101B-9397-08002B2CF9AE}" pid="4" name="KSOTemplateDocerSaveRecord">
    <vt:lpwstr>eyJoZGlkIjoiNWU0ZjdjNTQ1NjcxMDczMmJmNTJlY2FmNDMwMTZjMWEiLCJ1c2VySWQiOiI0NDk4NzUyODUifQ==</vt:lpwstr>
  </property>
  <property fmtid="{D5CDD505-2E9C-101B-9397-08002B2CF9AE}" pid="5" name="KSOProductBuildVer">
    <vt:lpwstr>2052-12.1.0.20784</vt:lpwstr>
  </property>
  <property fmtid="{D5CDD505-2E9C-101B-9397-08002B2CF9AE}" pid="6" name="ICV">
    <vt:lpwstr>AC23EB31C79A46C28F6E6F0888ABD0BE_12</vt:lpwstr>
  </property>
</Properties>
</file>